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5D" w:rsidRPr="00CB6D62" w:rsidRDefault="00CB6D62" w:rsidP="00CB6D62">
      <w:pPr>
        <w:tabs>
          <w:tab w:val="left" w:pos="1166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8"/>
          <w:szCs w:val="28"/>
        </w:rPr>
        <w:tab/>
      </w:r>
      <w:r w:rsidRPr="00CB6D62">
        <w:rPr>
          <w:rFonts w:ascii="Times" w:hAnsi="Times" w:cs="Times"/>
          <w:sz w:val="24"/>
          <w:szCs w:val="24"/>
        </w:rPr>
        <w:t>Приложение к постановлению</w:t>
      </w:r>
    </w:p>
    <w:p w:rsidR="00F2495D" w:rsidRPr="00CB6D62" w:rsidRDefault="00CB6D62" w:rsidP="00CB6D62">
      <w:pPr>
        <w:tabs>
          <w:tab w:val="left" w:pos="11652"/>
        </w:tabs>
        <w:rPr>
          <w:rFonts w:ascii="Times" w:hAnsi="Times" w:cs="Times"/>
          <w:sz w:val="24"/>
          <w:szCs w:val="24"/>
        </w:rPr>
      </w:pPr>
      <w:r w:rsidRPr="00CB6D62">
        <w:rPr>
          <w:rFonts w:ascii="Times" w:hAnsi="Times" w:cs="Times"/>
          <w:sz w:val="24"/>
          <w:szCs w:val="24"/>
        </w:rPr>
        <w:tab/>
        <w:t xml:space="preserve">администрации </w:t>
      </w:r>
      <w:r>
        <w:rPr>
          <w:rFonts w:ascii="Times" w:hAnsi="Times" w:cs="Times"/>
          <w:sz w:val="24"/>
          <w:szCs w:val="24"/>
        </w:rPr>
        <w:t xml:space="preserve"> Унечского </w:t>
      </w:r>
      <w:r w:rsidRPr="00CB6D62">
        <w:rPr>
          <w:rFonts w:ascii="Times" w:hAnsi="Times" w:cs="Times"/>
          <w:sz w:val="24"/>
          <w:szCs w:val="24"/>
        </w:rPr>
        <w:t>района</w:t>
      </w:r>
    </w:p>
    <w:p w:rsidR="00D45106" w:rsidRPr="00D45106" w:rsidRDefault="00D45106" w:rsidP="00355427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bookmarkStart w:id="0" w:name="_GoBack"/>
      <w:r w:rsidRPr="00D4510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45106" w:rsidRPr="00D45106" w:rsidRDefault="00D45106" w:rsidP="00355427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5106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bookmarkEnd w:id="0"/>
    <w:p w:rsidR="00D45106" w:rsidRPr="00D45106" w:rsidRDefault="00D45106" w:rsidP="00D45106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D45106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D45106" w:rsidRPr="00D45106" w:rsidRDefault="00D45106" w:rsidP="00D45106">
      <w:pPr>
        <w:spacing w:line="360" w:lineRule="auto"/>
        <w:rPr>
          <w:rFonts w:ascii="Times New Roman" w:eastAsia="Times New Roman" w:hAnsi="Times New Roman" w:cs="Times New Roman"/>
          <w:b/>
          <w:bCs/>
          <w:spacing w:val="40"/>
          <w:sz w:val="22"/>
          <w:szCs w:val="24"/>
        </w:rPr>
      </w:pPr>
    </w:p>
    <w:p w:rsidR="00D45106" w:rsidRPr="00D45106" w:rsidRDefault="00D45106" w:rsidP="00D45106">
      <w:pPr>
        <w:spacing w:line="360" w:lineRule="auto"/>
        <w:rPr>
          <w:rFonts w:ascii="Times New Roman" w:eastAsia="Times New Roman" w:hAnsi="Times New Roman" w:cs="Times New Roman"/>
          <w:sz w:val="22"/>
          <w:szCs w:val="24"/>
        </w:rPr>
      </w:pPr>
      <w:r w:rsidRPr="00D45106">
        <w:rPr>
          <w:rFonts w:ascii="Times New Roman" w:eastAsia="Times New Roman" w:hAnsi="Times New Roman" w:cs="Times New Roman"/>
          <w:sz w:val="22"/>
          <w:szCs w:val="24"/>
        </w:rPr>
        <w:t>От ____________________________ № __________</w:t>
      </w:r>
    </w:p>
    <w:p w:rsidR="00D45106" w:rsidRPr="00D45106" w:rsidRDefault="00D45106" w:rsidP="00D45106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D45106">
        <w:rPr>
          <w:rFonts w:ascii="Times New Roman" w:eastAsia="Times New Roman" w:hAnsi="Times New Roman" w:cs="Times New Roman"/>
          <w:sz w:val="22"/>
          <w:szCs w:val="24"/>
        </w:rPr>
        <w:t xml:space="preserve"> г. Унеча Брянской области</w:t>
      </w:r>
    </w:p>
    <w:p w:rsidR="00D45106" w:rsidRPr="00D45106" w:rsidRDefault="00D45106" w:rsidP="00D45106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D45106" w:rsidRPr="00D45106" w:rsidRDefault="00D45106" w:rsidP="00D45106">
      <w:pPr>
        <w:rPr>
          <w:rFonts w:ascii="Times New Roman" w:eastAsia="Times New Roman" w:hAnsi="Times New Roman" w:cs="Times New Roman"/>
          <w:sz w:val="28"/>
          <w:szCs w:val="28"/>
        </w:rPr>
      </w:pPr>
      <w:r w:rsidRPr="00D45106">
        <w:rPr>
          <w:rFonts w:ascii="Times New Roman" w:eastAsia="Times New Roman" w:hAnsi="Times New Roman" w:cs="Times New Roman"/>
          <w:sz w:val="28"/>
          <w:szCs w:val="28"/>
        </w:rPr>
        <w:t>Об утверждении схемы размещения</w:t>
      </w:r>
    </w:p>
    <w:p w:rsidR="00D45106" w:rsidRPr="00D45106" w:rsidRDefault="00D45106" w:rsidP="00D45106">
      <w:pPr>
        <w:rPr>
          <w:rFonts w:ascii="Times New Roman" w:eastAsia="Times New Roman" w:hAnsi="Times New Roman" w:cs="Times New Roman"/>
          <w:sz w:val="28"/>
          <w:szCs w:val="28"/>
        </w:rPr>
      </w:pPr>
      <w:r w:rsidRPr="00D45106">
        <w:rPr>
          <w:rFonts w:ascii="Times New Roman" w:eastAsia="Times New Roman" w:hAnsi="Times New Roman" w:cs="Times New Roman"/>
          <w:sz w:val="28"/>
          <w:szCs w:val="28"/>
        </w:rPr>
        <w:t>нестационарных торговых объектов,</w:t>
      </w:r>
    </w:p>
    <w:p w:rsidR="00D45106" w:rsidRPr="00D45106" w:rsidRDefault="00D45106" w:rsidP="00D45106">
      <w:pPr>
        <w:rPr>
          <w:rFonts w:ascii="Times New Roman" w:eastAsia="Times New Roman" w:hAnsi="Times New Roman" w:cs="Times New Roman"/>
          <w:sz w:val="28"/>
          <w:szCs w:val="28"/>
        </w:rPr>
      </w:pPr>
      <w:r w:rsidRPr="00D45106">
        <w:rPr>
          <w:rFonts w:ascii="Times New Roman" w:eastAsia="Times New Roman" w:hAnsi="Times New Roman" w:cs="Times New Roman"/>
          <w:sz w:val="28"/>
          <w:szCs w:val="28"/>
        </w:rPr>
        <w:t>расположенных  на земельных участках,</w:t>
      </w:r>
    </w:p>
    <w:p w:rsidR="00D45106" w:rsidRPr="00D45106" w:rsidRDefault="00D45106" w:rsidP="00D45106">
      <w:pPr>
        <w:rPr>
          <w:rFonts w:ascii="Times New Roman" w:eastAsia="Times New Roman" w:hAnsi="Times New Roman" w:cs="Times New Roman"/>
          <w:sz w:val="28"/>
          <w:szCs w:val="28"/>
        </w:rPr>
      </w:pPr>
      <w:r w:rsidRPr="00D45106">
        <w:rPr>
          <w:rFonts w:ascii="Times New Roman" w:eastAsia="Times New Roman" w:hAnsi="Times New Roman" w:cs="Times New Roman"/>
          <w:sz w:val="28"/>
          <w:szCs w:val="28"/>
        </w:rPr>
        <w:t>государственная   собственность  на</w:t>
      </w:r>
    </w:p>
    <w:p w:rsidR="00D45106" w:rsidRPr="00D45106" w:rsidRDefault="00D45106" w:rsidP="00D45106">
      <w:pPr>
        <w:rPr>
          <w:rFonts w:ascii="Times New Roman" w:eastAsia="Times New Roman" w:hAnsi="Times New Roman" w:cs="Times New Roman"/>
          <w:sz w:val="28"/>
          <w:szCs w:val="28"/>
        </w:rPr>
      </w:pPr>
      <w:r w:rsidRPr="00D45106">
        <w:rPr>
          <w:rFonts w:ascii="Times New Roman" w:eastAsia="Times New Roman" w:hAnsi="Times New Roman" w:cs="Times New Roman"/>
          <w:sz w:val="28"/>
          <w:szCs w:val="28"/>
        </w:rPr>
        <w:t xml:space="preserve">которые не разграничена, на территории </w:t>
      </w:r>
    </w:p>
    <w:p w:rsidR="00D45106" w:rsidRPr="00D45106" w:rsidRDefault="00D45106" w:rsidP="00D45106">
      <w:pPr>
        <w:rPr>
          <w:rFonts w:ascii="Times New Roman" w:eastAsia="Times New Roman" w:hAnsi="Times New Roman" w:cs="Times New Roman"/>
          <w:sz w:val="28"/>
          <w:szCs w:val="28"/>
        </w:rPr>
      </w:pPr>
      <w:r w:rsidRPr="00D45106">
        <w:rPr>
          <w:rFonts w:ascii="Times New Roman" w:eastAsia="Times New Roman" w:hAnsi="Times New Roman" w:cs="Times New Roman"/>
          <w:sz w:val="28"/>
          <w:szCs w:val="28"/>
        </w:rPr>
        <w:t>МО «Унечское городское поселение»</w:t>
      </w:r>
    </w:p>
    <w:p w:rsidR="00D45106" w:rsidRPr="00D45106" w:rsidRDefault="00D45106" w:rsidP="00D45106">
      <w:pPr>
        <w:ind w:right="453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5106" w:rsidRPr="00D45106" w:rsidRDefault="00D45106" w:rsidP="00D45106">
      <w:pPr>
        <w:ind w:right="453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5106" w:rsidRPr="00D45106" w:rsidRDefault="00D45106" w:rsidP="00D45106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106">
        <w:rPr>
          <w:rFonts w:ascii="Times New Roman" w:eastAsia="Times New Roman" w:hAnsi="Times New Roman" w:cs="Times New Roman"/>
          <w:sz w:val="24"/>
          <w:szCs w:val="24"/>
        </w:rPr>
        <w:t>В соответствии с пунктом 10 статьи 14 Федерального закона от 06 октября 2003 года № 131-ФЗ «Об общих принципах организации местного самоуправления в Российской Федерации», частью 2 статьи 6, статьей 10 Федерального закона от 28 декабря 2009 года № 381-ФЗ «Об основах государственного регулирования торговой деятельности в Российской Федерации», Законом Брянской области от 5 августа 2011 года № 76-З «О полномочиях органов государственной власти Брянской области в сфере регулирования торговой деятельности в Брянской области», приказом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 от 24 ноября 2016 года    № 589 «Об утверждении Порядка разработки и утверждения органами местного самоуправления схемы размещения нестационарных торговых объектов», Уставом муниципального образования «Унечский муниципальный район» (в ред. приказа № 10 от 18.01.2017 г.),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31.12.2015 года</w:t>
      </w:r>
    </w:p>
    <w:p w:rsidR="00D45106" w:rsidRPr="00D45106" w:rsidRDefault="00D45106" w:rsidP="00D4510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510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45106" w:rsidRPr="00D45106" w:rsidRDefault="00D45106" w:rsidP="00D45106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106" w:rsidRPr="00D45106" w:rsidRDefault="00D45106" w:rsidP="00D45106">
      <w:pPr>
        <w:snapToGrid w:val="0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  <w:lang w:val="x-none" w:eastAsia="ar-SA"/>
        </w:rPr>
      </w:pPr>
      <w:r w:rsidRPr="00D45106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D45106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D45106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D45106" w:rsidRPr="00D45106" w:rsidRDefault="00D45106" w:rsidP="00D4510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106" w:rsidRPr="00D45106" w:rsidRDefault="00D45106" w:rsidP="00D451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106">
        <w:rPr>
          <w:rFonts w:ascii="Times New Roman" w:eastAsia="Times New Roman" w:hAnsi="Times New Roman" w:cs="Times New Roman"/>
          <w:sz w:val="24"/>
          <w:szCs w:val="24"/>
        </w:rPr>
        <w:t xml:space="preserve">1. Утвердить схему размещения нестационарных торговых объектов, расположенных на земельных участках, государственная собственность на которые не разграничена, на территории МО «Унечское городское поселение». </w:t>
      </w:r>
    </w:p>
    <w:p w:rsidR="00D45106" w:rsidRPr="00D45106" w:rsidRDefault="00D45106" w:rsidP="00D451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106">
        <w:rPr>
          <w:rFonts w:ascii="Times New Roman" w:eastAsia="Times New Roman" w:hAnsi="Times New Roman" w:cs="Times New Roman"/>
          <w:sz w:val="24"/>
          <w:szCs w:val="24"/>
        </w:rPr>
        <w:t>2. Рекомендовать органам местного самоуправления сельских поселений, входящих в состав Унечского муниципального района, разработать и утвердить аналогичные схемы размещения нестационарных торговых объектов.</w:t>
      </w:r>
    </w:p>
    <w:p w:rsidR="00D45106" w:rsidRPr="00D45106" w:rsidRDefault="00D45106" w:rsidP="00D451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106">
        <w:rPr>
          <w:rFonts w:ascii="Times New Roman" w:eastAsia="Times New Roman" w:hAnsi="Times New Roman" w:cs="Times New Roman"/>
          <w:sz w:val="24"/>
          <w:szCs w:val="24"/>
        </w:rPr>
        <w:t>3. Признать утратившим силу постановление администрации Унечского района от 06.12.2016 года № 357 «Об утверждении схемы размещения нестационарных торговых объектов, расположенных, на земельных участках, государственная собственность на которые не разграничена, на территории МО «Унечское городское поселение».</w:t>
      </w:r>
    </w:p>
    <w:p w:rsidR="00D45106" w:rsidRPr="00D45106" w:rsidRDefault="00D45106" w:rsidP="00D451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4510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 администрации Унечского района в сети интернет </w:t>
      </w:r>
      <w:hyperlink r:id="rId5" w:history="1">
        <w:r w:rsidRPr="00D451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D451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D451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unradm</w:t>
        </w:r>
        <w:r w:rsidRPr="00D451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D451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D45106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D45106" w:rsidRPr="00D45106" w:rsidRDefault="00D45106" w:rsidP="00D451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106">
        <w:rPr>
          <w:rFonts w:ascii="Times New Roman" w:eastAsia="Times New Roman" w:hAnsi="Times New Roman" w:cs="Times New Roman"/>
          <w:sz w:val="24"/>
          <w:szCs w:val="24"/>
        </w:rPr>
        <w:t>5. Сектору по экономическому анализу и прогнозированию администрации района направить настоящее постановление, в установленные действующим законодательством сроки в уполномоченный орган исполнительной власти Брянской области в сфере регулирования торговой деятельности (управление потребительского рынка и услуг, контроля в сфере производства и оборота этилового спирта, алкогольной продукции Брянской области) на бумажном и электронном носителях.</w:t>
      </w:r>
    </w:p>
    <w:p w:rsidR="00D45106" w:rsidRPr="00D45106" w:rsidRDefault="00D45106" w:rsidP="00D451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106">
        <w:rPr>
          <w:rFonts w:ascii="Times New Roman" w:eastAsia="Times New Roman" w:hAnsi="Times New Roman" w:cs="Times New Roman"/>
          <w:sz w:val="24"/>
          <w:szCs w:val="24"/>
        </w:rPr>
        <w:t>6. Контроль за выполнением настоящего постановления возложить на заместителя главы администрации Унечского района Т.Д.Шлыгину.</w:t>
      </w:r>
    </w:p>
    <w:p w:rsidR="00D45106" w:rsidRPr="00D45106" w:rsidRDefault="00D45106" w:rsidP="00D451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106" w:rsidRPr="00D45106" w:rsidRDefault="00D45106" w:rsidP="00D45106">
      <w:pPr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106" w:rsidRPr="00D45106" w:rsidRDefault="00D45106" w:rsidP="00D4510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4"/>
        <w:gridCol w:w="2221"/>
      </w:tblGrid>
      <w:tr w:rsidR="00D45106" w:rsidRPr="00D45106" w:rsidTr="004612DA">
        <w:tc>
          <w:tcPr>
            <w:tcW w:w="7304" w:type="dxa"/>
            <w:tcBorders>
              <w:top w:val="nil"/>
              <w:bottom w:val="nil"/>
              <w:right w:val="nil"/>
            </w:tcBorders>
          </w:tcPr>
          <w:p w:rsidR="00D45106" w:rsidRPr="00D45106" w:rsidRDefault="00D45106" w:rsidP="00D45106">
            <w:pPr>
              <w:spacing w:line="360" w:lineRule="auto"/>
              <w:ind w:left="220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10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D45106" w:rsidRPr="00D45106" w:rsidRDefault="00D45106" w:rsidP="00D45106">
            <w:pPr>
              <w:spacing w:line="360" w:lineRule="auto"/>
              <w:ind w:left="220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А.М.Кусков</w:t>
            </w:r>
          </w:p>
          <w:p w:rsidR="00D45106" w:rsidRPr="00D45106" w:rsidRDefault="00D45106" w:rsidP="00D45106">
            <w:pPr>
              <w:spacing w:line="360" w:lineRule="auto"/>
              <w:ind w:left="220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5106" w:rsidRPr="00D45106" w:rsidRDefault="00D45106" w:rsidP="00D45106">
            <w:pPr>
              <w:spacing w:line="360" w:lineRule="auto"/>
              <w:ind w:left="220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5106" w:rsidRPr="00D45106" w:rsidRDefault="00D45106" w:rsidP="00D45106">
            <w:pPr>
              <w:spacing w:line="360" w:lineRule="auto"/>
              <w:ind w:left="220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3C08" w:rsidRDefault="00CB6D62" w:rsidP="00CB6D62">
      <w:pPr>
        <w:tabs>
          <w:tab w:val="left" w:pos="11724"/>
        </w:tabs>
        <w:rPr>
          <w:rFonts w:ascii="Times" w:hAnsi="Times" w:cs="Times"/>
          <w:sz w:val="24"/>
          <w:szCs w:val="24"/>
        </w:rPr>
        <w:sectPr w:rsidR="003B3C08" w:rsidSect="00563216">
          <w:pgSz w:w="11906" w:h="16838" w:code="9"/>
          <w:pgMar w:top="567" w:right="567" w:bottom="567" w:left="720" w:header="709" w:footer="709" w:gutter="0"/>
          <w:cols w:space="708"/>
          <w:docGrid w:linePitch="360"/>
        </w:sectPr>
      </w:pPr>
      <w:r w:rsidRPr="00CB6D62">
        <w:rPr>
          <w:rFonts w:ascii="Times" w:hAnsi="Times" w:cs="Times"/>
          <w:sz w:val="24"/>
          <w:szCs w:val="24"/>
        </w:rPr>
        <w:t xml:space="preserve">                                       </w:t>
      </w:r>
    </w:p>
    <w:p w:rsidR="00563216" w:rsidRDefault="003B3C08" w:rsidP="00CB6D62">
      <w:pPr>
        <w:tabs>
          <w:tab w:val="left" w:pos="1172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563216">
        <w:rPr>
          <w:rFonts w:ascii="Times" w:hAnsi="Times" w:cs="Times"/>
          <w:sz w:val="24"/>
          <w:szCs w:val="24"/>
        </w:rPr>
        <w:t>Приложение к постановлению</w:t>
      </w:r>
      <w:r w:rsidR="00CB6D62" w:rsidRPr="00CB6D62">
        <w:rPr>
          <w:rFonts w:ascii="Times" w:hAnsi="Times" w:cs="Times"/>
          <w:sz w:val="24"/>
          <w:szCs w:val="24"/>
        </w:rPr>
        <w:t xml:space="preserve">                                                      </w:t>
      </w:r>
      <w:r w:rsidR="00CB6D62">
        <w:rPr>
          <w:rFonts w:ascii="Times" w:hAnsi="Times" w:cs="Times"/>
          <w:sz w:val="24"/>
          <w:szCs w:val="24"/>
        </w:rPr>
        <w:t xml:space="preserve">                            </w:t>
      </w:r>
      <w:r w:rsidR="00CB6D62" w:rsidRPr="00CB6D62">
        <w:rPr>
          <w:rFonts w:ascii="Times" w:hAnsi="Times" w:cs="Times"/>
          <w:sz w:val="24"/>
          <w:szCs w:val="24"/>
        </w:rPr>
        <w:t xml:space="preserve"> </w:t>
      </w:r>
    </w:p>
    <w:p w:rsidR="00563216" w:rsidRDefault="00563216" w:rsidP="00CB6D62">
      <w:pPr>
        <w:tabs>
          <w:tab w:val="left" w:pos="1172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                                                                                                            </w:t>
      </w:r>
      <w:r w:rsidR="003B3C08">
        <w:rPr>
          <w:rFonts w:ascii="Times" w:hAnsi="Times" w:cs="Times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" w:hAnsi="Times" w:cs="Times"/>
          <w:sz w:val="24"/>
          <w:szCs w:val="24"/>
        </w:rPr>
        <w:t>администрации Унечского района</w:t>
      </w:r>
    </w:p>
    <w:p w:rsidR="00CB6D62" w:rsidRPr="00CB6D62" w:rsidRDefault="000736C2" w:rsidP="00CB6D62">
      <w:pPr>
        <w:tabs>
          <w:tab w:val="left" w:pos="1172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                                                                                                            </w:t>
      </w:r>
      <w:r w:rsidR="003B3C08">
        <w:rPr>
          <w:rFonts w:ascii="Times" w:hAnsi="Times" w:cs="Times"/>
          <w:sz w:val="24"/>
          <w:szCs w:val="24"/>
        </w:rPr>
        <w:t xml:space="preserve">                                                                                             </w:t>
      </w:r>
      <w:r w:rsidR="00CB6D62" w:rsidRPr="00CB6D62">
        <w:rPr>
          <w:rFonts w:ascii="Times" w:hAnsi="Times" w:cs="Times"/>
          <w:sz w:val="24"/>
          <w:szCs w:val="24"/>
        </w:rPr>
        <w:t>от «</w:t>
      </w:r>
      <w:r w:rsidR="008B1C45">
        <w:rPr>
          <w:rFonts w:ascii="Times" w:hAnsi="Times" w:cs="Times"/>
          <w:sz w:val="24"/>
          <w:szCs w:val="24"/>
        </w:rPr>
        <w:t xml:space="preserve">__ </w:t>
      </w:r>
      <w:r w:rsidR="00CB6D62" w:rsidRPr="00CB6D62">
        <w:rPr>
          <w:rFonts w:ascii="Times" w:hAnsi="Times" w:cs="Times"/>
          <w:sz w:val="24"/>
          <w:szCs w:val="24"/>
        </w:rPr>
        <w:t xml:space="preserve">» </w:t>
      </w:r>
      <w:r w:rsidR="007507A9">
        <w:rPr>
          <w:rFonts w:ascii="Times" w:hAnsi="Times" w:cs="Times"/>
          <w:sz w:val="24"/>
          <w:szCs w:val="24"/>
        </w:rPr>
        <w:t>декабря</w:t>
      </w:r>
      <w:r w:rsidR="008B1C45">
        <w:rPr>
          <w:rFonts w:ascii="Times" w:hAnsi="Times" w:cs="Times"/>
          <w:sz w:val="24"/>
          <w:szCs w:val="24"/>
        </w:rPr>
        <w:t xml:space="preserve"> 2017</w:t>
      </w:r>
      <w:r w:rsidR="00CB6D62" w:rsidRPr="00CB6D62">
        <w:rPr>
          <w:rFonts w:ascii="Times" w:hAnsi="Times" w:cs="Times"/>
          <w:sz w:val="24"/>
          <w:szCs w:val="24"/>
        </w:rPr>
        <w:t xml:space="preserve"> года</w:t>
      </w:r>
      <w:r w:rsidR="00CB6D62">
        <w:rPr>
          <w:rFonts w:ascii="Times" w:hAnsi="Times" w:cs="Times"/>
          <w:sz w:val="24"/>
          <w:szCs w:val="24"/>
        </w:rPr>
        <w:t xml:space="preserve">  </w:t>
      </w:r>
      <w:r w:rsidR="00CB6D62" w:rsidRPr="00CB6D62">
        <w:rPr>
          <w:rFonts w:ascii="Times" w:hAnsi="Times" w:cs="Times"/>
          <w:sz w:val="24"/>
          <w:szCs w:val="24"/>
        </w:rPr>
        <w:t xml:space="preserve">№ </w:t>
      </w:r>
      <w:r w:rsidR="008B1C45">
        <w:rPr>
          <w:rFonts w:ascii="Times" w:hAnsi="Times" w:cs="Times"/>
          <w:sz w:val="24"/>
          <w:szCs w:val="24"/>
        </w:rPr>
        <w:t>___</w:t>
      </w:r>
    </w:p>
    <w:p w:rsidR="00CB6D62" w:rsidRPr="00CB6D62" w:rsidRDefault="00CB6D62" w:rsidP="00CB6D62">
      <w:pPr>
        <w:tabs>
          <w:tab w:val="left" w:pos="11748"/>
        </w:tabs>
        <w:rPr>
          <w:rFonts w:ascii="Times" w:hAnsi="Times" w:cs="Times"/>
          <w:sz w:val="24"/>
          <w:szCs w:val="24"/>
        </w:rPr>
      </w:pPr>
      <w:r w:rsidRPr="00CB6D62">
        <w:rPr>
          <w:rFonts w:ascii="Times" w:hAnsi="Times" w:cs="Times"/>
          <w:sz w:val="24"/>
          <w:szCs w:val="24"/>
        </w:rPr>
        <w:tab/>
      </w:r>
    </w:p>
    <w:p w:rsidR="00424F34" w:rsidRDefault="00424F34" w:rsidP="00CB6D62">
      <w:pPr>
        <w:jc w:val="center"/>
        <w:rPr>
          <w:rFonts w:ascii="Times" w:hAnsi="Times" w:cs="Times New Roman"/>
          <w:b/>
          <w:sz w:val="24"/>
          <w:szCs w:val="24"/>
        </w:rPr>
      </w:pPr>
    </w:p>
    <w:p w:rsidR="00CB6D62" w:rsidRPr="00CB6D62" w:rsidRDefault="00CB6D62" w:rsidP="00CB6D62">
      <w:pPr>
        <w:jc w:val="center"/>
        <w:rPr>
          <w:rFonts w:ascii="Times" w:hAnsi="Times" w:cs="Times New Roman"/>
          <w:b/>
          <w:sz w:val="24"/>
          <w:szCs w:val="24"/>
        </w:rPr>
      </w:pPr>
      <w:r w:rsidRPr="00CB6D62">
        <w:rPr>
          <w:rFonts w:ascii="Times" w:hAnsi="Times" w:cs="Times New Roman"/>
          <w:b/>
          <w:sz w:val="24"/>
          <w:szCs w:val="24"/>
        </w:rPr>
        <w:t>СХЕМА</w:t>
      </w:r>
    </w:p>
    <w:p w:rsidR="003B3C08" w:rsidRDefault="00CB6D62" w:rsidP="00CB6D62">
      <w:pPr>
        <w:jc w:val="center"/>
        <w:rPr>
          <w:rFonts w:ascii="Times" w:hAnsi="Times" w:cs="Times New Roman"/>
          <w:b/>
          <w:sz w:val="24"/>
          <w:szCs w:val="24"/>
        </w:rPr>
      </w:pPr>
      <w:r w:rsidRPr="00CB6D62">
        <w:rPr>
          <w:rFonts w:ascii="Times" w:hAnsi="Times" w:cs="Times New Roman"/>
          <w:b/>
          <w:sz w:val="24"/>
          <w:szCs w:val="24"/>
        </w:rPr>
        <w:t>размещения нестационарных торговых объектов, расположенных на земельных участках,</w:t>
      </w:r>
    </w:p>
    <w:p w:rsidR="00424F34" w:rsidRDefault="00CB6D62" w:rsidP="00CB6D62">
      <w:pPr>
        <w:jc w:val="center"/>
        <w:rPr>
          <w:rFonts w:ascii="Times" w:hAnsi="Times" w:cs="Times New Roman"/>
          <w:b/>
          <w:sz w:val="24"/>
          <w:szCs w:val="24"/>
        </w:rPr>
      </w:pPr>
      <w:r w:rsidRPr="00CB6D62">
        <w:rPr>
          <w:rFonts w:ascii="Times" w:hAnsi="Times" w:cs="Times New Roman"/>
          <w:b/>
          <w:sz w:val="24"/>
          <w:szCs w:val="24"/>
        </w:rPr>
        <w:t xml:space="preserve"> государственная собственность на которые не разграничена</w:t>
      </w:r>
      <w:r w:rsidR="00424F34">
        <w:rPr>
          <w:rFonts w:ascii="Times" w:hAnsi="Times" w:cs="Times New Roman"/>
          <w:b/>
          <w:sz w:val="24"/>
          <w:szCs w:val="24"/>
        </w:rPr>
        <w:t>,</w:t>
      </w:r>
      <w:r w:rsidR="00AB4324">
        <w:rPr>
          <w:rFonts w:ascii="Times" w:hAnsi="Times" w:cs="Times New Roman"/>
          <w:b/>
          <w:sz w:val="24"/>
          <w:szCs w:val="24"/>
        </w:rPr>
        <w:t xml:space="preserve"> на территории </w:t>
      </w:r>
    </w:p>
    <w:p w:rsidR="00CB6D62" w:rsidRDefault="00AB4324" w:rsidP="00CB6D62">
      <w:pPr>
        <w:jc w:val="center"/>
        <w:rPr>
          <w:rFonts w:ascii="Times" w:hAnsi="Times" w:cs="Times New Roman"/>
          <w:b/>
          <w:sz w:val="24"/>
          <w:szCs w:val="24"/>
        </w:rPr>
      </w:pPr>
      <w:r>
        <w:rPr>
          <w:rFonts w:ascii="Times" w:hAnsi="Times" w:cs="Times New Roman"/>
          <w:b/>
          <w:sz w:val="24"/>
          <w:szCs w:val="24"/>
        </w:rPr>
        <w:t>МО «Унечское городское поселение»</w:t>
      </w:r>
    </w:p>
    <w:p w:rsidR="00CB6D62" w:rsidRPr="00CB6D62" w:rsidRDefault="00CB6D62" w:rsidP="008A6B6F">
      <w:pPr>
        <w:rPr>
          <w:rFonts w:ascii="Times" w:hAnsi="Times" w:cs="Times"/>
          <w:b/>
          <w:sz w:val="24"/>
          <w:szCs w:val="24"/>
        </w:rPr>
      </w:pPr>
    </w:p>
    <w:tbl>
      <w:tblPr>
        <w:tblW w:w="13754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2950"/>
        <w:gridCol w:w="1985"/>
        <w:gridCol w:w="1650"/>
        <w:gridCol w:w="2035"/>
        <w:gridCol w:w="1551"/>
        <w:gridCol w:w="2802"/>
      </w:tblGrid>
      <w:tr w:rsidR="003B3C08" w:rsidTr="003B3C08">
        <w:tc>
          <w:tcPr>
            <w:tcW w:w="781" w:type="dxa"/>
          </w:tcPr>
          <w:p w:rsidR="003B3C08" w:rsidRPr="003B3C08" w:rsidRDefault="003B3C08" w:rsidP="000736C2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№</w:t>
            </w:r>
          </w:p>
          <w:p w:rsidR="003B3C08" w:rsidRPr="003B3C08" w:rsidRDefault="003B3C08" w:rsidP="000736C2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950" w:type="dxa"/>
          </w:tcPr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Местонахождение НТО</w:t>
            </w:r>
          </w:p>
          <w:p w:rsidR="003B3C08" w:rsidRPr="003B3C08" w:rsidRDefault="003B3C08" w:rsidP="0056321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(адресные ориентиры)</w:t>
            </w:r>
            <w:r>
              <w:rPr>
                <w:rFonts w:ascii="Times" w:hAnsi="Times" w:cs="Times"/>
                <w:b/>
                <w:bCs/>
                <w:sz w:val="24"/>
                <w:szCs w:val="24"/>
              </w:rPr>
              <w:t>, наименование НТО</w:t>
            </w:r>
          </w:p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B3C08" w:rsidRPr="003B3C08" w:rsidRDefault="003B3C08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Специализация </w:t>
            </w:r>
          </w:p>
          <w:p w:rsidR="003B3C08" w:rsidRPr="003B3C08" w:rsidRDefault="003B3C08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1650" w:type="dxa"/>
          </w:tcPr>
          <w:p w:rsidR="003B3C08" w:rsidRPr="003B3C08" w:rsidRDefault="003B3C08" w:rsidP="00462A48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Вид</w:t>
            </w:r>
          </w:p>
          <w:p w:rsidR="003B3C08" w:rsidRPr="003B3C08" w:rsidRDefault="003B3C08" w:rsidP="00462A48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2035" w:type="dxa"/>
          </w:tcPr>
          <w:p w:rsidR="003B3C08" w:rsidRPr="003B3C08" w:rsidRDefault="003B3C08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Период</w:t>
            </w:r>
          </w:p>
          <w:p w:rsidR="003B3C08" w:rsidRPr="003B3C08" w:rsidRDefault="003B3C08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размещения</w:t>
            </w:r>
          </w:p>
          <w:p w:rsidR="003B3C08" w:rsidRPr="003B3C08" w:rsidRDefault="003B3C08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 *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Площадь земельного участка</w:t>
            </w:r>
          </w:p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(кв.м.)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Категория пользователя</w:t>
            </w:r>
          </w:p>
        </w:tc>
      </w:tr>
      <w:tr w:rsidR="003B3C08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50" w:type="dxa"/>
          </w:tcPr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6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0" w:type="dxa"/>
          </w:tcPr>
          <w:p w:rsidR="003B3C08" w:rsidRPr="003B3C08" w:rsidRDefault="003B3C08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3B3C08" w:rsidRPr="003B3C08" w:rsidRDefault="003B3C08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(остановка «Пл. Ленина») </w:t>
            </w: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«Камелия»</w:t>
            </w: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</w:t>
            </w:r>
          </w:p>
        </w:tc>
        <w:tc>
          <w:tcPr>
            <w:tcW w:w="1650" w:type="dxa"/>
          </w:tcPr>
          <w:p w:rsidR="003B3C08" w:rsidRPr="003B3C08" w:rsidRDefault="003B3C08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остановочного комплекса 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0" w:type="dxa"/>
          </w:tcPr>
          <w:p w:rsidR="003B3C08" w:rsidRPr="003B3C08" w:rsidRDefault="003B3C08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3B3C08" w:rsidRPr="003B3C08" w:rsidRDefault="003B3C08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Октябрьская, (остановка кинотеатр «Мир»)</w:t>
            </w:r>
          </w:p>
          <w:p w:rsidR="003B3C08" w:rsidRPr="003B3C08" w:rsidRDefault="003B3C08" w:rsidP="00843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«Цветы»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3B3C08" w:rsidRPr="003B3C08" w:rsidRDefault="003B3C08" w:rsidP="0040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0" w:type="dxa"/>
          </w:tcPr>
          <w:p w:rsidR="003B3C08" w:rsidRPr="003B3C08" w:rsidRDefault="003B3C08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3B3C08" w:rsidRPr="003B3C08" w:rsidRDefault="003B3C08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(остановка ресторан «Унеча»)</w:t>
            </w:r>
          </w:p>
          <w:p w:rsidR="003B3C08" w:rsidRPr="003B3C08" w:rsidRDefault="003B3C08" w:rsidP="00843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«Минутка»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Продовольственная 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0" w:type="dxa"/>
          </w:tcPr>
          <w:p w:rsidR="003B3C08" w:rsidRPr="003B3C08" w:rsidRDefault="003B3C08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3B3C08" w:rsidRPr="003B3C08" w:rsidRDefault="003B3C08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Октябрьская, (остановка «Больница»)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0" w:type="dxa"/>
          </w:tcPr>
          <w:p w:rsidR="003B3C08" w:rsidRPr="003B3C08" w:rsidRDefault="003B3C08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3B3C08" w:rsidRPr="003B3C08" w:rsidRDefault="003B3C08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Комсомольская, (остановка кинотеатр «Луч»)</w:t>
            </w:r>
          </w:p>
          <w:p w:rsidR="003B3C08" w:rsidRPr="003B3C08" w:rsidRDefault="003B3C08" w:rsidP="00513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«Лучший» 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50" w:type="dxa"/>
          </w:tcPr>
          <w:p w:rsidR="003B3C08" w:rsidRPr="003B3C08" w:rsidRDefault="003B3C08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3B3C08" w:rsidRPr="003B3C08" w:rsidRDefault="003B3C08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</w:t>
            </w:r>
          </w:p>
          <w:p w:rsidR="003B3C08" w:rsidRPr="003B3C08" w:rsidRDefault="003B3C08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(остановка «Военкомат»)</w:t>
            </w:r>
          </w:p>
          <w:p w:rsidR="003B3C08" w:rsidRPr="003B3C08" w:rsidRDefault="003B3C08" w:rsidP="002508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«Апрель»</w:t>
            </w:r>
          </w:p>
        </w:tc>
        <w:tc>
          <w:tcPr>
            <w:tcW w:w="1985" w:type="dxa"/>
          </w:tcPr>
          <w:p w:rsidR="003B3C08" w:rsidRPr="003B3C08" w:rsidRDefault="003B3C08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3B3C08" w:rsidRPr="003B3C08" w:rsidRDefault="003B3C08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3B3C08" w:rsidRPr="003B3C08" w:rsidRDefault="00EB36EF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3B3C08" w:rsidRPr="003B3C08" w:rsidRDefault="003B3C08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Первомайская (остановка «Клуб им. 1 Мая»)</w:t>
            </w:r>
          </w:p>
          <w:p w:rsidR="003B3C08" w:rsidRPr="003B3C08" w:rsidRDefault="003B3C08" w:rsidP="002508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«Авоська»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(остановка «Полевая»)</w:t>
            </w:r>
          </w:p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«Наш»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ул.Нахимова (напротив существуюшего магазина «Дружба»)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0" w:type="dxa"/>
          </w:tcPr>
          <w:p w:rsid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C33A5F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ул.Ломоносова</w:t>
            </w:r>
            <w:r w:rsidR="00C33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3C08" w:rsidRPr="003B3C08" w:rsidRDefault="00C33A5F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(возле дома № 7)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0" w:type="dxa"/>
          </w:tcPr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г.Унеча,</w:t>
            </w:r>
          </w:p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на пересечении улиц Пушкина и Нахимова</w:t>
            </w:r>
          </w:p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«Орбита»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0" w:type="dxa"/>
          </w:tcPr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на пересечении улиц Совхозная и Маяковского </w:t>
            </w: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«Скорпион»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0" w:type="dxa"/>
          </w:tcPr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г.Унеча,</w:t>
            </w:r>
          </w:p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на пересечении улиц Совхозная и Маяковского 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C33A5F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ул.Комарова</w:t>
            </w:r>
            <w:r w:rsidR="00C33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3C08" w:rsidRPr="003B3C08" w:rsidRDefault="00C33A5F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(напротив дома № 6)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731478" w:rsidRDefault="003B3C08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ул.Стародубская,</w:t>
            </w:r>
          </w:p>
          <w:p w:rsidR="003B3C08" w:rsidRPr="003B3C08" w:rsidRDefault="003B3C08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район 1 школы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02" w:type="dxa"/>
          </w:tcPr>
          <w:p w:rsidR="003B3C08" w:rsidRPr="003B3C08" w:rsidRDefault="00EB36EF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  <w:tr w:rsidR="003B3C08" w:rsidRPr="00924939" w:rsidTr="003B3C08"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ул.Коммунистическая </w:t>
            </w:r>
          </w:p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sz w:val="24"/>
                <w:szCs w:val="24"/>
              </w:rPr>
              <w:t>«Эдельвейс»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Продовольствен</w:t>
            </w: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</w:t>
            </w:r>
          </w:p>
        </w:tc>
        <w:tc>
          <w:tcPr>
            <w:tcW w:w="1650" w:type="dxa"/>
          </w:tcPr>
          <w:p w:rsidR="003B3C08" w:rsidRPr="003B3C08" w:rsidRDefault="003B3C08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Торговый </w:t>
            </w: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павильон 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период </w:t>
            </w: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rPr>
          <w:trHeight w:val="999"/>
        </w:trPr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50" w:type="dxa"/>
          </w:tcPr>
          <w:p w:rsidR="003B3C08" w:rsidRPr="003B3C08" w:rsidRDefault="003B3C08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г.Унеча,</w:t>
            </w:r>
          </w:p>
          <w:p w:rsidR="003B3C08" w:rsidRPr="003B3C08" w:rsidRDefault="003B3C08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Клинцовская и Гвардейская</w:t>
            </w:r>
          </w:p>
        </w:tc>
        <w:tc>
          <w:tcPr>
            <w:tcW w:w="1985" w:type="dxa"/>
          </w:tcPr>
          <w:p w:rsidR="003B3C08" w:rsidRPr="003B3C08" w:rsidRDefault="003B3C08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02" w:type="dxa"/>
          </w:tcPr>
          <w:p w:rsidR="003B3C08" w:rsidRPr="003B3C08" w:rsidRDefault="00AB53E5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  <w:tr w:rsidR="003B3C08" w:rsidRPr="00924939" w:rsidTr="003B3C08">
        <w:trPr>
          <w:trHeight w:val="831"/>
        </w:trPr>
        <w:tc>
          <w:tcPr>
            <w:tcW w:w="78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50" w:type="dxa"/>
          </w:tcPr>
          <w:p w:rsidR="003B3C08" w:rsidRPr="003B3C08" w:rsidRDefault="003B3C08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3B3C08" w:rsidRDefault="003B3C08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ул.Гомельская</w:t>
            </w:r>
          </w:p>
          <w:p w:rsidR="003B3C08" w:rsidRPr="003B3C08" w:rsidRDefault="003B3C08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(ОАО «Унеча»)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2802" w:type="dxa"/>
          </w:tcPr>
          <w:p w:rsidR="003B3C08" w:rsidRPr="003B3C08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rPr>
          <w:trHeight w:val="1184"/>
        </w:trPr>
        <w:tc>
          <w:tcPr>
            <w:tcW w:w="781" w:type="dxa"/>
          </w:tcPr>
          <w:p w:rsidR="003B3C08" w:rsidRPr="003B3C08" w:rsidRDefault="008B1C45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0" w:type="dxa"/>
          </w:tcPr>
          <w:p w:rsidR="003B3C08" w:rsidRPr="003B3C08" w:rsidRDefault="003B3C08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 </w:t>
            </w:r>
          </w:p>
          <w:p w:rsidR="003B3C08" w:rsidRPr="003B3C08" w:rsidRDefault="003B3C08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ул. Дачная </w:t>
            </w:r>
          </w:p>
          <w:p w:rsidR="003B3C08" w:rsidRPr="003B3C08" w:rsidRDefault="003B3C08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(возле остановки</w:t>
            </w:r>
          </w:p>
          <w:p w:rsidR="003B3C08" w:rsidRPr="003B3C08" w:rsidRDefault="003B3C08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«СУ-863»)</w:t>
            </w:r>
          </w:p>
        </w:tc>
        <w:tc>
          <w:tcPr>
            <w:tcW w:w="198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035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Сезонная торговля</w:t>
            </w:r>
          </w:p>
        </w:tc>
        <w:tc>
          <w:tcPr>
            <w:tcW w:w="1551" w:type="dxa"/>
          </w:tcPr>
          <w:p w:rsidR="003B3C08" w:rsidRPr="003B3C08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2" w:type="dxa"/>
          </w:tcPr>
          <w:p w:rsidR="003B3C08" w:rsidRPr="003B3C08" w:rsidRDefault="00AB53E5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E5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3B3C08" w:rsidRPr="00924939" w:rsidTr="003B3C08">
        <w:trPr>
          <w:trHeight w:val="1124"/>
        </w:trPr>
        <w:tc>
          <w:tcPr>
            <w:tcW w:w="781" w:type="dxa"/>
          </w:tcPr>
          <w:p w:rsidR="003B3C08" w:rsidRPr="002A0596" w:rsidRDefault="008B1C45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50" w:type="dxa"/>
          </w:tcPr>
          <w:p w:rsidR="003B3C08" w:rsidRPr="002A0596" w:rsidRDefault="003B3C08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д. Воробьевка, </w:t>
            </w:r>
          </w:p>
          <w:p w:rsidR="003B3C08" w:rsidRPr="002A0596" w:rsidRDefault="003B3C08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городского поселения, </w:t>
            </w:r>
          </w:p>
          <w:p w:rsidR="003B3C08" w:rsidRPr="002A0596" w:rsidRDefault="008B1C45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ул. Песчаная (между домами</w:t>
            </w:r>
            <w:r w:rsidR="003B3C08"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№ 23 и № 25)</w:t>
            </w:r>
          </w:p>
        </w:tc>
        <w:tc>
          <w:tcPr>
            <w:tcW w:w="1985" w:type="dxa"/>
          </w:tcPr>
          <w:p w:rsidR="003B3C08" w:rsidRPr="002A0596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3B3C08" w:rsidRPr="002A0596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3B3C08" w:rsidRPr="002A0596" w:rsidRDefault="003B3C08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На период </w:t>
            </w:r>
            <w:r w:rsidR="002A0596">
              <w:rPr>
                <w:rFonts w:ascii="Times New Roman" w:hAnsi="Times New Roman" w:cs="Times New Roman"/>
                <w:sz w:val="24"/>
                <w:szCs w:val="24"/>
              </w:rPr>
              <w:t>осуществления торговой деятельности</w:t>
            </w:r>
          </w:p>
        </w:tc>
        <w:tc>
          <w:tcPr>
            <w:tcW w:w="1551" w:type="dxa"/>
          </w:tcPr>
          <w:p w:rsidR="003B3C08" w:rsidRPr="002A0596" w:rsidRDefault="003B3C08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02" w:type="dxa"/>
          </w:tcPr>
          <w:p w:rsidR="003B3C08" w:rsidRPr="002A0596" w:rsidRDefault="006C757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</w:tbl>
    <w:p w:rsidR="00563216" w:rsidRDefault="00563216" w:rsidP="00A80C67">
      <w:pPr>
        <w:rPr>
          <w:rFonts w:ascii="Times" w:hAnsi="Times" w:cs="Times"/>
          <w:sz w:val="28"/>
          <w:szCs w:val="28"/>
        </w:rPr>
      </w:pPr>
    </w:p>
    <w:p w:rsidR="00F2495D" w:rsidRPr="003B3C08" w:rsidRDefault="00F2495D" w:rsidP="005749D7">
      <w:pPr>
        <w:jc w:val="both"/>
        <w:rPr>
          <w:rFonts w:ascii="Times" w:hAnsi="Times" w:cs="Times"/>
          <w:sz w:val="24"/>
          <w:szCs w:val="24"/>
        </w:rPr>
      </w:pPr>
      <w:r w:rsidRPr="003B3C08">
        <w:rPr>
          <w:rFonts w:ascii="Times" w:hAnsi="Times" w:cs="Times"/>
          <w:sz w:val="24"/>
          <w:szCs w:val="24"/>
        </w:rPr>
        <w:t xml:space="preserve">* </w:t>
      </w:r>
      <w:r w:rsidRPr="003B3C08">
        <w:rPr>
          <w:rFonts w:ascii="Times New Roman" w:hAnsi="Times New Roman" w:cs="Times New Roman"/>
          <w:sz w:val="24"/>
          <w:szCs w:val="24"/>
        </w:rPr>
        <w:t>В соответствии с пунктом 2 статьи 621 Гражданского кодекса РФ, если арендатор продолжает пользоваться имуществом после истечения срока договора при отсутствии возражений со стороны арендодателя, договор считается возобновленным на тех же условиях на неопределенный срок.</w:t>
      </w:r>
    </w:p>
    <w:p w:rsidR="00563216" w:rsidRPr="003B3C08" w:rsidRDefault="00563216" w:rsidP="005749D7">
      <w:pPr>
        <w:jc w:val="both"/>
        <w:rPr>
          <w:rFonts w:ascii="Times" w:hAnsi="Times" w:cs="Times"/>
          <w:sz w:val="24"/>
          <w:szCs w:val="24"/>
        </w:rPr>
      </w:pPr>
    </w:p>
    <w:sectPr w:rsidR="00563216" w:rsidRPr="003B3C08" w:rsidSect="003B3C08">
      <w:pgSz w:w="16838" w:h="11906" w:orient="landscape" w:code="9"/>
      <w:pgMar w:top="72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F5C"/>
    <w:rsid w:val="00007D56"/>
    <w:rsid w:val="000406BF"/>
    <w:rsid w:val="000736C2"/>
    <w:rsid w:val="000743A3"/>
    <w:rsid w:val="0007532F"/>
    <w:rsid w:val="000757E8"/>
    <w:rsid w:val="000805BD"/>
    <w:rsid w:val="000957E1"/>
    <w:rsid w:val="000A4B8D"/>
    <w:rsid w:val="000C249C"/>
    <w:rsid w:val="000C720D"/>
    <w:rsid w:val="0012583C"/>
    <w:rsid w:val="00142BA1"/>
    <w:rsid w:val="001A5285"/>
    <w:rsid w:val="001C47F3"/>
    <w:rsid w:val="00213BC2"/>
    <w:rsid w:val="0021420B"/>
    <w:rsid w:val="00226682"/>
    <w:rsid w:val="002308B3"/>
    <w:rsid w:val="00236A4E"/>
    <w:rsid w:val="00250821"/>
    <w:rsid w:val="0026193D"/>
    <w:rsid w:val="002630A6"/>
    <w:rsid w:val="00287CF6"/>
    <w:rsid w:val="002A0596"/>
    <w:rsid w:val="002A0AD3"/>
    <w:rsid w:val="002F358E"/>
    <w:rsid w:val="00303ED9"/>
    <w:rsid w:val="00330D27"/>
    <w:rsid w:val="0035377A"/>
    <w:rsid w:val="00355427"/>
    <w:rsid w:val="00391573"/>
    <w:rsid w:val="003B3C08"/>
    <w:rsid w:val="003E7F53"/>
    <w:rsid w:val="00402949"/>
    <w:rsid w:val="004073C6"/>
    <w:rsid w:val="00424F34"/>
    <w:rsid w:val="00462A48"/>
    <w:rsid w:val="00480A82"/>
    <w:rsid w:val="00482117"/>
    <w:rsid w:val="004834DF"/>
    <w:rsid w:val="004C4264"/>
    <w:rsid w:val="00513FAB"/>
    <w:rsid w:val="00520D07"/>
    <w:rsid w:val="00547F95"/>
    <w:rsid w:val="00554250"/>
    <w:rsid w:val="00563216"/>
    <w:rsid w:val="00564294"/>
    <w:rsid w:val="005749D7"/>
    <w:rsid w:val="00582373"/>
    <w:rsid w:val="00597133"/>
    <w:rsid w:val="005D3BC4"/>
    <w:rsid w:val="005D50A4"/>
    <w:rsid w:val="00605F45"/>
    <w:rsid w:val="00607167"/>
    <w:rsid w:val="00654E05"/>
    <w:rsid w:val="00664092"/>
    <w:rsid w:val="006975BC"/>
    <w:rsid w:val="006C7572"/>
    <w:rsid w:val="00701D0A"/>
    <w:rsid w:val="00714805"/>
    <w:rsid w:val="00717C23"/>
    <w:rsid w:val="00731478"/>
    <w:rsid w:val="007315CB"/>
    <w:rsid w:val="007507A9"/>
    <w:rsid w:val="0075458E"/>
    <w:rsid w:val="007A4DF3"/>
    <w:rsid w:val="007B2EB1"/>
    <w:rsid w:val="007D13DE"/>
    <w:rsid w:val="00803A5E"/>
    <w:rsid w:val="00843A49"/>
    <w:rsid w:val="00850425"/>
    <w:rsid w:val="008A6B6F"/>
    <w:rsid w:val="008A7E7E"/>
    <w:rsid w:val="008B1C45"/>
    <w:rsid w:val="008D1083"/>
    <w:rsid w:val="008F3F5F"/>
    <w:rsid w:val="00924939"/>
    <w:rsid w:val="009437C7"/>
    <w:rsid w:val="00952FC0"/>
    <w:rsid w:val="00955823"/>
    <w:rsid w:val="00990827"/>
    <w:rsid w:val="009B2469"/>
    <w:rsid w:val="009C4544"/>
    <w:rsid w:val="009E1506"/>
    <w:rsid w:val="00A23775"/>
    <w:rsid w:val="00A80C67"/>
    <w:rsid w:val="00A8555F"/>
    <w:rsid w:val="00A90E11"/>
    <w:rsid w:val="00AB4324"/>
    <w:rsid w:val="00AB53E5"/>
    <w:rsid w:val="00AE4F6E"/>
    <w:rsid w:val="00B06828"/>
    <w:rsid w:val="00B121BC"/>
    <w:rsid w:val="00B13786"/>
    <w:rsid w:val="00B13DE3"/>
    <w:rsid w:val="00B30AC5"/>
    <w:rsid w:val="00B43912"/>
    <w:rsid w:val="00BA4F19"/>
    <w:rsid w:val="00BA7FF6"/>
    <w:rsid w:val="00C02CFB"/>
    <w:rsid w:val="00C20974"/>
    <w:rsid w:val="00C21B1B"/>
    <w:rsid w:val="00C33A5F"/>
    <w:rsid w:val="00C37F69"/>
    <w:rsid w:val="00C4568D"/>
    <w:rsid w:val="00C502EF"/>
    <w:rsid w:val="00C63CF6"/>
    <w:rsid w:val="00C63EA5"/>
    <w:rsid w:val="00C67F5C"/>
    <w:rsid w:val="00C764AD"/>
    <w:rsid w:val="00CA5A65"/>
    <w:rsid w:val="00CA6CB2"/>
    <w:rsid w:val="00CB6ABD"/>
    <w:rsid w:val="00CB6D62"/>
    <w:rsid w:val="00CC5145"/>
    <w:rsid w:val="00CD5B32"/>
    <w:rsid w:val="00CF506B"/>
    <w:rsid w:val="00D12DB8"/>
    <w:rsid w:val="00D45106"/>
    <w:rsid w:val="00D61FC8"/>
    <w:rsid w:val="00D774A4"/>
    <w:rsid w:val="00D82CC6"/>
    <w:rsid w:val="00D9252E"/>
    <w:rsid w:val="00D96F04"/>
    <w:rsid w:val="00DA4E5E"/>
    <w:rsid w:val="00DB0F9A"/>
    <w:rsid w:val="00DC220B"/>
    <w:rsid w:val="00DC543D"/>
    <w:rsid w:val="00DF2F05"/>
    <w:rsid w:val="00E01181"/>
    <w:rsid w:val="00E614B3"/>
    <w:rsid w:val="00E71E14"/>
    <w:rsid w:val="00E80E58"/>
    <w:rsid w:val="00E91850"/>
    <w:rsid w:val="00EB2DE9"/>
    <w:rsid w:val="00EB36EF"/>
    <w:rsid w:val="00EF45B2"/>
    <w:rsid w:val="00F2495D"/>
    <w:rsid w:val="00F41141"/>
    <w:rsid w:val="00F47248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69"/>
    <w:rPr>
      <w:rFonts w:ascii="Calibri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72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258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2583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5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63</cp:revision>
  <cp:lastPrinted>2017-12-19T12:46:00Z</cp:lastPrinted>
  <dcterms:created xsi:type="dcterms:W3CDTF">2014-02-28T04:58:00Z</dcterms:created>
  <dcterms:modified xsi:type="dcterms:W3CDTF">2017-12-27T12:01:00Z</dcterms:modified>
</cp:coreProperties>
</file>